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08" w:rsidRDefault="00694608" w:rsidP="00694608">
      <w:pPr>
        <w:ind w:left="-360"/>
        <w:jc w:val="center"/>
        <w:rPr>
          <w:b/>
          <w:bCs/>
        </w:rPr>
      </w:pPr>
    </w:p>
    <w:p w:rsidR="00694608" w:rsidRDefault="00694608">
      <w:pPr>
        <w:rPr>
          <w:b/>
          <w:bCs/>
        </w:rPr>
      </w:pPr>
    </w:p>
    <w:p w:rsidR="00D1321C" w:rsidRPr="00120DC3" w:rsidRDefault="004141A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CSE 651</w:t>
      </w:r>
      <w:r w:rsidR="0061139B" w:rsidRPr="00120DC3">
        <w:rPr>
          <w:rFonts w:asciiTheme="minorHAnsi" w:hAnsiTheme="minorHAnsi" w:cstheme="minorHAnsi"/>
          <w:b/>
          <w:bCs/>
        </w:rPr>
        <w:t xml:space="preserve">     </w:t>
      </w:r>
      <w:r>
        <w:rPr>
          <w:rFonts w:asciiTheme="minorHAnsi" w:hAnsiTheme="minorHAnsi" w:cstheme="minorHAnsi"/>
          <w:b/>
          <w:bCs/>
        </w:rPr>
        <w:t xml:space="preserve">      Emerging Applications and Platforms </w:t>
      </w:r>
      <w:r w:rsidR="00E94A66">
        <w:rPr>
          <w:rFonts w:asciiTheme="minorHAnsi" w:hAnsiTheme="minorHAnsi" w:cstheme="minorHAnsi"/>
          <w:b/>
          <w:bCs/>
        </w:rPr>
        <w:t>(EAP)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             </w:t>
      </w:r>
      <w:r w:rsidR="003F7D93" w:rsidRPr="00120DC3">
        <w:rPr>
          <w:rFonts w:asciiTheme="minorHAnsi" w:hAnsiTheme="minorHAnsi" w:cstheme="minorHAnsi"/>
          <w:b/>
          <w:bCs/>
        </w:rPr>
        <w:tab/>
      </w:r>
      <w:r w:rsidR="003F7D93" w:rsidRPr="00120DC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="003F7D93" w:rsidRPr="00120DC3">
        <w:rPr>
          <w:rFonts w:asciiTheme="minorHAnsi" w:hAnsiTheme="minorHAnsi" w:cstheme="minorHAnsi"/>
          <w:b/>
          <w:bCs/>
        </w:rPr>
        <w:t xml:space="preserve">       </w:t>
      </w:r>
      <w:r w:rsidR="006A1F2C">
        <w:rPr>
          <w:rFonts w:asciiTheme="minorHAnsi" w:hAnsiTheme="minorHAnsi" w:cstheme="minorHAnsi"/>
          <w:b/>
          <w:bCs/>
        </w:rPr>
        <w:t>July 27</w:t>
      </w:r>
      <w:r>
        <w:rPr>
          <w:rFonts w:asciiTheme="minorHAnsi" w:hAnsiTheme="minorHAnsi" w:cstheme="minorHAnsi"/>
          <w:b/>
          <w:bCs/>
        </w:rPr>
        <w:t>, 2014</w:t>
      </w:r>
    </w:p>
    <w:p w:rsidR="00D1321C" w:rsidRPr="00120DC3" w:rsidRDefault="00D1321C">
      <w:pPr>
        <w:jc w:val="center"/>
        <w:rPr>
          <w:rFonts w:asciiTheme="minorHAnsi" w:hAnsiTheme="minorHAnsi" w:cstheme="minorHAnsi"/>
          <w:b/>
          <w:bCs/>
        </w:rPr>
      </w:pPr>
    </w:p>
    <w:p w:rsidR="00D1321C" w:rsidRPr="00120DC3" w:rsidRDefault="00D1321C">
      <w:pPr>
        <w:pStyle w:val="Heading1"/>
        <w:rPr>
          <w:rFonts w:asciiTheme="minorHAnsi" w:hAnsiTheme="minorHAnsi" w:cstheme="minorHAnsi"/>
        </w:rPr>
      </w:pPr>
      <w:r w:rsidRPr="00120DC3">
        <w:rPr>
          <w:rFonts w:asciiTheme="minorHAnsi" w:hAnsiTheme="minorHAnsi" w:cstheme="minorHAnsi"/>
        </w:rPr>
        <w:t>Course Description</w:t>
      </w:r>
    </w:p>
    <w:p w:rsidR="00D1321C" w:rsidRPr="006D64BE" w:rsidRDefault="00D1321C">
      <w:pPr>
        <w:rPr>
          <w:rFonts w:asciiTheme="minorHAnsi" w:hAnsiTheme="minorHAnsi" w:cstheme="minorHAnsi"/>
          <w:sz w:val="22"/>
          <w:szCs w:val="22"/>
        </w:rPr>
      </w:pPr>
    </w:p>
    <w:p w:rsidR="004E4790" w:rsidRDefault="004141AE" w:rsidP="004E4790">
      <w:p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Typical automobile today relies heavily on embedded computer systems. This course will cover emerging applications and platforms relevant to </w:t>
      </w:r>
      <w:r w:rsidR="00A63288">
        <w:rPr>
          <w:rFonts w:asciiTheme="minorHAnsi" w:hAnsiTheme="minorHAnsi" w:cstheme="minorHAnsi"/>
          <w:sz w:val="22"/>
          <w:szCs w:val="22"/>
        </w:rPr>
        <w:t>automotive embedded</w:t>
      </w:r>
      <w:r>
        <w:rPr>
          <w:rFonts w:asciiTheme="minorHAnsi" w:hAnsiTheme="minorHAnsi" w:cstheme="minorHAnsi"/>
          <w:sz w:val="22"/>
          <w:szCs w:val="22"/>
        </w:rPr>
        <w:t xml:space="preserve"> systems. </w:t>
      </w:r>
      <w:r w:rsidR="001C275B" w:rsidRPr="001C275B">
        <w:rPr>
          <w:rFonts w:asciiTheme="minorHAnsi" w:hAnsiTheme="minorHAnsi" w:cstheme="minorHAnsi"/>
          <w:sz w:val="22"/>
          <w:szCs w:val="22"/>
        </w:rPr>
        <w:t>Course modules are designed to provide an excellent working knowledge of applications, tools and environments in</w:t>
      </w:r>
      <w:r w:rsidR="00475E3A">
        <w:rPr>
          <w:rFonts w:asciiTheme="minorHAnsi" w:hAnsiTheme="minorHAnsi" w:cstheme="minorHAnsi"/>
          <w:sz w:val="22"/>
          <w:szCs w:val="22"/>
        </w:rPr>
        <w:t xml:space="preserve"> automotive </w:t>
      </w:r>
      <w:r w:rsidR="001C275B" w:rsidRPr="001C275B">
        <w:rPr>
          <w:rFonts w:asciiTheme="minorHAnsi" w:hAnsiTheme="minorHAnsi" w:cstheme="minorHAnsi"/>
          <w:sz w:val="22"/>
          <w:szCs w:val="22"/>
        </w:rPr>
        <w:t xml:space="preserve">embedded systems area. </w:t>
      </w:r>
      <w:r w:rsidR="00475E3A">
        <w:rPr>
          <w:rFonts w:asciiTheme="minorHAnsi" w:hAnsiTheme="minorHAnsi" w:cstheme="minorHAnsi"/>
          <w:sz w:val="22"/>
          <w:szCs w:val="22"/>
        </w:rPr>
        <w:t>This course will also have a project component</w:t>
      </w:r>
      <w:r w:rsidR="00DA63AB">
        <w:rPr>
          <w:rFonts w:asciiTheme="minorHAnsi" w:hAnsiTheme="minorHAnsi" w:cstheme="minorHAnsi"/>
          <w:sz w:val="22"/>
          <w:szCs w:val="22"/>
        </w:rPr>
        <w:t xml:space="preserve"> in the capstone style. </w:t>
      </w:r>
      <w:r w:rsidR="004E4790">
        <w:rPr>
          <w:rFonts w:asciiTheme="minorHAnsi" w:hAnsiTheme="minorHAnsi" w:cstheme="minorHAnsi"/>
          <w:sz w:val="22"/>
          <w:szCs w:val="22"/>
        </w:rPr>
        <w:t xml:space="preserve">Topics covered in </w:t>
      </w:r>
      <w:r w:rsidR="00DA63AB" w:rsidRPr="004E4790">
        <w:rPr>
          <w:rFonts w:asciiTheme="minorHAnsi" w:eastAsiaTheme="minorHAnsi" w:hAnsiTheme="minorHAnsi" w:cstheme="minorHAnsi"/>
          <w:bCs/>
          <w:sz w:val="22"/>
          <w:szCs w:val="22"/>
        </w:rPr>
        <w:t xml:space="preserve">Emerging applications and platforms include: </w:t>
      </w:r>
    </w:p>
    <w:p w:rsidR="004E4790" w:rsidRPr="004E4790" w:rsidRDefault="009D24D0" w:rsidP="004E4790">
      <w:pPr>
        <w:pStyle w:val="ListParagraph"/>
        <w:numPr>
          <w:ilvl w:val="0"/>
          <w:numId w:val="16"/>
        </w:numPr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E</w:t>
      </w:r>
      <w:r w:rsidR="00DA63AB" w:rsidRPr="004E4790">
        <w:rPr>
          <w:rFonts w:asciiTheme="minorHAnsi" w:eastAsiaTheme="minorHAnsi" w:hAnsiTheme="minorHAnsi" w:cstheme="minorHAnsi"/>
          <w:bCs/>
          <w:sz w:val="22"/>
          <w:szCs w:val="22"/>
        </w:rPr>
        <w:t>m</w:t>
      </w:r>
      <w:r w:rsidR="004E4790">
        <w:rPr>
          <w:rFonts w:asciiTheme="minorHAnsi" w:eastAsiaTheme="minorHAnsi" w:hAnsiTheme="minorHAnsi" w:cstheme="minorHAnsi"/>
          <w:bCs/>
          <w:sz w:val="22"/>
          <w:szCs w:val="22"/>
        </w:rPr>
        <w:t>bedded system Arduino platform and its ecosystem;</w:t>
      </w:r>
    </w:p>
    <w:p w:rsidR="004E4790" w:rsidRPr="004E4790" w:rsidRDefault="009D24D0" w:rsidP="004E47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Data Science and P</w:t>
      </w:r>
      <w:r w:rsidR="00DA63AB" w:rsidRPr="004E4790">
        <w:rPr>
          <w:rFonts w:asciiTheme="minorHAnsi" w:eastAsiaTheme="minorHAnsi" w:hAnsiTheme="minorHAnsi" w:cstheme="minorHAnsi"/>
          <w:bCs/>
          <w:sz w:val="22"/>
          <w:szCs w:val="22"/>
        </w:rPr>
        <w:t>redictive analytics platform of R-statistical modeling and analysis,</w:t>
      </w:r>
      <w:r w:rsidR="004E4790">
        <w:rPr>
          <w:rFonts w:asciiTheme="minorHAnsi" w:eastAsiaTheme="minorHAnsi" w:hAnsiTheme="minorHAnsi" w:cstheme="minorHAnsi"/>
          <w:bCs/>
          <w:sz w:val="22"/>
          <w:szCs w:val="22"/>
        </w:rPr>
        <w:t xml:space="preserve"> and proactive problem diagnosis;</w:t>
      </w:r>
    </w:p>
    <w:p w:rsidR="004E4790" w:rsidRPr="004E4790" w:rsidRDefault="00DA63AB" w:rsidP="004E47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4790">
        <w:rPr>
          <w:rFonts w:asciiTheme="minorHAnsi" w:eastAsiaTheme="minorHAnsi" w:hAnsiTheme="minorHAnsi" w:cstheme="minorHAnsi"/>
          <w:bCs/>
          <w:sz w:val="22"/>
          <w:szCs w:val="22"/>
        </w:rPr>
        <w:t>Android-Arduino-C</w:t>
      </w:r>
      <w:r w:rsidR="002B3B87">
        <w:rPr>
          <w:rFonts w:asciiTheme="minorHAnsi" w:eastAsiaTheme="minorHAnsi" w:hAnsiTheme="minorHAnsi" w:cstheme="minorHAnsi"/>
          <w:bCs/>
          <w:sz w:val="22"/>
          <w:szCs w:val="22"/>
        </w:rPr>
        <w:t>AN</w:t>
      </w:r>
      <w:r w:rsidRPr="004E4790">
        <w:rPr>
          <w:rFonts w:asciiTheme="minorHAnsi" w:eastAsiaTheme="minorHAnsi" w:hAnsiTheme="minorHAnsi" w:cstheme="minorHAnsi"/>
          <w:bCs/>
          <w:sz w:val="22"/>
          <w:szCs w:val="22"/>
        </w:rPr>
        <w:t xml:space="preserve"> forming the </w:t>
      </w:r>
      <w:proofErr w:type="spellStart"/>
      <w:r w:rsidR="004E4790">
        <w:rPr>
          <w:rFonts w:asciiTheme="minorHAnsi" w:eastAsiaTheme="minorHAnsi" w:hAnsiTheme="minorHAnsi" w:cstheme="minorHAnsi"/>
          <w:bCs/>
          <w:sz w:val="22"/>
          <w:szCs w:val="22"/>
        </w:rPr>
        <w:t>OpenXC</w:t>
      </w:r>
      <w:proofErr w:type="spellEnd"/>
      <w:r w:rsidR="004E4790">
        <w:rPr>
          <w:rFonts w:asciiTheme="minorHAnsi" w:eastAsiaTheme="minorHAnsi" w:hAnsiTheme="minorHAnsi" w:cstheme="minorHAnsi"/>
          <w:bCs/>
          <w:sz w:val="22"/>
          <w:szCs w:val="22"/>
        </w:rPr>
        <w:t xml:space="preserve">  standard</w:t>
      </w:r>
      <w:r w:rsidR="002B3B87">
        <w:rPr>
          <w:rFonts w:asciiTheme="minorHAnsi" w:eastAsiaTheme="minorHAnsi" w:hAnsiTheme="minorHAnsi" w:cstheme="minorHAnsi"/>
          <w:bCs/>
          <w:sz w:val="22"/>
          <w:szCs w:val="22"/>
        </w:rPr>
        <w:t>, Android SDK and app development;</w:t>
      </w:r>
    </w:p>
    <w:p w:rsidR="004E4790" w:rsidRPr="004E4790" w:rsidRDefault="004E4790" w:rsidP="004E47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4790">
        <w:rPr>
          <w:rFonts w:asciiTheme="minorHAnsi" w:eastAsiaTheme="minorHAnsi" w:hAnsiTheme="minorHAnsi" w:cstheme="minorHAnsi"/>
          <w:bCs/>
          <w:sz w:val="22"/>
          <w:szCs w:val="22"/>
        </w:rPr>
        <w:t>Cloud computing for supporting communication and data storage for automotive sensor data and algorithms for autonomous vehicle control</w:t>
      </w:r>
      <w:r w:rsidR="009D24D0">
        <w:rPr>
          <w:rFonts w:asciiTheme="minorHAnsi" w:eastAsiaTheme="minorHAnsi" w:hAnsiTheme="minorHAnsi" w:cstheme="minorHAnsi"/>
          <w:bCs/>
          <w:sz w:val="22"/>
          <w:szCs w:val="22"/>
        </w:rPr>
        <w:t xml:space="preserve"> and connected vehicle technology;</w:t>
      </w:r>
    </w:p>
    <w:p w:rsidR="00DA63AB" w:rsidRPr="004E4790" w:rsidRDefault="004E4790" w:rsidP="004E47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4790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DA63AB" w:rsidRPr="004E4790">
        <w:rPr>
          <w:rFonts w:asciiTheme="minorHAnsi" w:eastAsiaTheme="minorHAnsi" w:hAnsiTheme="minorHAnsi" w:cstheme="minorHAnsi"/>
          <w:bCs/>
          <w:sz w:val="22"/>
          <w:szCs w:val="22"/>
        </w:rPr>
        <w:t>Web application development using HTML5 (</w:t>
      </w:r>
      <w:proofErr w:type="spellStart"/>
      <w:r w:rsidR="00DA63AB" w:rsidRPr="004E4790">
        <w:rPr>
          <w:rFonts w:asciiTheme="minorHAnsi" w:eastAsiaTheme="minorHAnsi" w:hAnsiTheme="minorHAnsi" w:cstheme="minorHAnsi"/>
          <w:bCs/>
          <w:sz w:val="22"/>
          <w:szCs w:val="22"/>
        </w:rPr>
        <w:t>Javascript</w:t>
      </w:r>
      <w:proofErr w:type="spellEnd"/>
      <w:r w:rsidR="00DA63AB" w:rsidRPr="004E4790">
        <w:rPr>
          <w:rFonts w:asciiTheme="minorHAnsi" w:eastAsiaTheme="minorHAnsi" w:hAnsiTheme="minorHAnsi" w:cstheme="minorHAnsi"/>
          <w:bCs/>
          <w:sz w:val="22"/>
          <w:szCs w:val="22"/>
        </w:rPr>
        <w:t>, Cascading Style sheet, HTML)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 and </w:t>
      </w:r>
      <w:r w:rsidR="00A63288">
        <w:rPr>
          <w:rFonts w:asciiTheme="minorHAnsi" w:eastAsiaTheme="minorHAnsi" w:hAnsiTheme="minorHAnsi" w:cstheme="minorHAnsi"/>
          <w:bCs/>
          <w:sz w:val="22"/>
          <w:szCs w:val="22"/>
        </w:rPr>
        <w:t xml:space="preserve">explosion of very rich and useful </w:t>
      </w:r>
      <w:proofErr w:type="spellStart"/>
      <w:r>
        <w:rPr>
          <w:rFonts w:asciiTheme="minorHAnsi" w:eastAsiaTheme="minorHAnsi" w:hAnsiTheme="minorHAnsi" w:cstheme="minorHAnsi"/>
          <w:bCs/>
          <w:sz w:val="22"/>
          <w:szCs w:val="22"/>
        </w:rPr>
        <w:t>javascript</w:t>
      </w:r>
      <w:proofErr w:type="spellEnd"/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 libraries;</w:t>
      </w:r>
    </w:p>
    <w:p w:rsidR="004E4790" w:rsidRPr="004E4790" w:rsidRDefault="004E4790" w:rsidP="004E47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Easy visualization application development using Processing.org Java library.</w:t>
      </w:r>
    </w:p>
    <w:p w:rsidR="004E4790" w:rsidRPr="004E4790" w:rsidRDefault="004E4790" w:rsidP="004E4790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:rsidR="00476362" w:rsidRDefault="00476362" w:rsidP="00476362">
      <w:pPr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Topics in project development will include: </w:t>
      </w:r>
    </w:p>
    <w:p w:rsidR="00476362" w:rsidRPr="00476362" w:rsidRDefault="00476362" w:rsidP="00476362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476362">
        <w:rPr>
          <w:rFonts w:asciiTheme="minorHAnsi" w:eastAsiaTheme="minorHAnsi" w:hAnsiTheme="minorHAnsi" w:cstheme="minorBidi"/>
          <w:sz w:val="22"/>
          <w:szCs w:val="22"/>
        </w:rPr>
        <w:t>Problem identification: Problem will be in the automotive or relative application domain and will be at the interface of hardware and software.</w:t>
      </w:r>
    </w:p>
    <w:p w:rsidR="00476362" w:rsidRPr="00476362" w:rsidRDefault="00476362" w:rsidP="00476362">
      <w:pPr>
        <w:pStyle w:val="ListParagraph"/>
        <w:numPr>
          <w:ilvl w:val="0"/>
          <w:numId w:val="17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476362">
        <w:rPr>
          <w:rFonts w:asciiTheme="minorHAnsi" w:eastAsiaTheme="minorHAnsi" w:hAnsiTheme="minorHAnsi" w:cstheme="minorBidi"/>
          <w:sz w:val="22"/>
          <w:szCs w:val="22"/>
        </w:rPr>
        <w:t>Requirement analysis: Students will analyze the requirements of the problem identified by discussing it with the stakeholders. Design of a solution: Students will design the solution for the requirements and represent the design usi</w:t>
      </w:r>
      <w:r>
        <w:rPr>
          <w:rFonts w:asciiTheme="minorHAnsi" w:eastAsiaTheme="minorHAnsi" w:hAnsiTheme="minorHAnsi" w:cstheme="minorBidi"/>
          <w:sz w:val="22"/>
          <w:szCs w:val="22"/>
        </w:rPr>
        <w:t>ng design methods studied</w:t>
      </w:r>
      <w:r w:rsidRPr="00476362">
        <w:rPr>
          <w:rFonts w:asciiTheme="minorHAnsi" w:eastAsiaTheme="minorHAnsi" w:hAnsiTheme="minorHAnsi" w:cstheme="minorBidi"/>
          <w:sz w:val="22"/>
          <w:szCs w:val="22"/>
        </w:rPr>
        <w:t xml:space="preserve"> in other courses.</w:t>
      </w:r>
    </w:p>
    <w:p w:rsidR="00476362" w:rsidRPr="00476362" w:rsidRDefault="00476362" w:rsidP="00476362">
      <w:pPr>
        <w:pStyle w:val="ListParagraph"/>
        <w:numPr>
          <w:ilvl w:val="0"/>
          <w:numId w:val="17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476362">
        <w:rPr>
          <w:rFonts w:asciiTheme="minorHAnsi" w:eastAsiaTheme="minorHAnsi" w:hAnsiTheme="minorHAnsi" w:cstheme="minorBidi"/>
          <w:sz w:val="22"/>
          <w:szCs w:val="22"/>
        </w:rPr>
        <w:t>Implement the design: Implement the design using best practices studied on hardware/ embedded systems and test the implementation (</w:t>
      </w:r>
      <w:proofErr w:type="spellStart"/>
      <w:r w:rsidRPr="00476362">
        <w:rPr>
          <w:rFonts w:asciiTheme="minorHAnsi" w:eastAsiaTheme="minorHAnsi" w:hAnsiTheme="minorHAnsi" w:cstheme="minorBidi"/>
          <w:sz w:val="22"/>
          <w:szCs w:val="22"/>
        </w:rPr>
        <w:t>eg</w:t>
      </w:r>
      <w:proofErr w:type="spellEnd"/>
      <w:r w:rsidRPr="00476362">
        <w:rPr>
          <w:rFonts w:asciiTheme="minorHAnsi" w:eastAsiaTheme="minorHAnsi" w:hAnsiTheme="minorHAnsi" w:cstheme="minorBidi"/>
          <w:sz w:val="22"/>
          <w:szCs w:val="22"/>
        </w:rPr>
        <w:t xml:space="preserve">.: </w:t>
      </w:r>
      <w:proofErr w:type="spellStart"/>
      <w:r w:rsidRPr="00476362">
        <w:rPr>
          <w:rFonts w:asciiTheme="minorHAnsi" w:eastAsiaTheme="minorHAnsi" w:hAnsiTheme="minorHAnsi" w:cstheme="minorBidi"/>
          <w:sz w:val="22"/>
          <w:szCs w:val="22"/>
        </w:rPr>
        <w:t>arduino</w:t>
      </w:r>
      <w:proofErr w:type="spellEnd"/>
      <w:r w:rsidRPr="00476362">
        <w:rPr>
          <w:rFonts w:asciiTheme="minorHAnsi" w:eastAsiaTheme="minorHAnsi" w:hAnsiTheme="minorHAnsi" w:cstheme="minorBidi"/>
          <w:sz w:val="22"/>
          <w:szCs w:val="22"/>
        </w:rPr>
        <w:t>, raspberry PI hardware)</w:t>
      </w:r>
    </w:p>
    <w:p w:rsidR="00476362" w:rsidRPr="00476362" w:rsidRDefault="00476362" w:rsidP="00476362">
      <w:pPr>
        <w:pStyle w:val="ListParagraph"/>
        <w:numPr>
          <w:ilvl w:val="0"/>
          <w:numId w:val="17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476362">
        <w:rPr>
          <w:rFonts w:asciiTheme="minorHAnsi" w:eastAsiaTheme="minorHAnsi" w:hAnsiTheme="minorHAnsi" w:cstheme="minorBidi"/>
          <w:sz w:val="22"/>
          <w:szCs w:val="22"/>
        </w:rPr>
        <w:t>Document the design and implementation: Document the above processes and all the details of the project using suitable methods (</w:t>
      </w:r>
      <w:proofErr w:type="spellStart"/>
      <w:r w:rsidRPr="00476362">
        <w:rPr>
          <w:rFonts w:asciiTheme="minorHAnsi" w:eastAsiaTheme="minorHAnsi" w:hAnsiTheme="minorHAnsi" w:cstheme="minorBidi"/>
          <w:sz w:val="22"/>
          <w:szCs w:val="22"/>
        </w:rPr>
        <w:t>eg</w:t>
      </w:r>
      <w:proofErr w:type="spellEnd"/>
      <w:r w:rsidRPr="00476362">
        <w:rPr>
          <w:rFonts w:asciiTheme="minorHAnsi" w:eastAsiaTheme="minorHAnsi" w:hAnsiTheme="minorHAnsi" w:cstheme="minorBidi"/>
          <w:sz w:val="22"/>
          <w:szCs w:val="22"/>
        </w:rPr>
        <w:t>.:  class diagrams, state diagrams)</w:t>
      </w:r>
    </w:p>
    <w:p w:rsidR="00D1321C" w:rsidRPr="00476362" w:rsidRDefault="00476362" w:rsidP="00476362">
      <w:pPr>
        <w:pStyle w:val="ListParagraph"/>
        <w:numPr>
          <w:ilvl w:val="0"/>
          <w:numId w:val="17"/>
        </w:num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Communication</w:t>
      </w:r>
      <w:r w:rsidRPr="00476362">
        <w:rPr>
          <w:rFonts w:asciiTheme="minorHAnsi" w:eastAsiaTheme="minorHAnsi" w:hAnsiTheme="minorHAnsi" w:cstheme="minorBidi"/>
          <w:sz w:val="22"/>
          <w:szCs w:val="22"/>
        </w:rPr>
        <w:t>: Present the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project and demonstrate the</w:t>
      </w:r>
      <w:r w:rsidRPr="00476362">
        <w:rPr>
          <w:rFonts w:asciiTheme="minorHAnsi" w:eastAsiaTheme="minorHAnsi" w:hAnsiTheme="minorHAnsi" w:cstheme="minorBidi"/>
          <w:sz w:val="22"/>
          <w:szCs w:val="22"/>
        </w:rPr>
        <w:t xml:space="preserve"> working to an audience of stakeholder and peers.</w:t>
      </w:r>
    </w:p>
    <w:p w:rsidR="00D1321C" w:rsidRPr="006D64BE" w:rsidRDefault="00D1321C" w:rsidP="0042777A">
      <w:pPr>
        <w:pStyle w:val="BodyTextIndent3"/>
        <w:ind w:left="0"/>
        <w:rPr>
          <w:rFonts w:asciiTheme="minorHAnsi" w:hAnsiTheme="minorHAnsi" w:cstheme="minorHAnsi"/>
          <w:sz w:val="22"/>
          <w:szCs w:val="22"/>
        </w:rPr>
      </w:pPr>
      <w:r w:rsidRPr="006D64BE">
        <w:rPr>
          <w:rFonts w:asciiTheme="minorHAnsi" w:hAnsiTheme="minorHAnsi" w:cstheme="minorHAnsi"/>
          <w:sz w:val="22"/>
          <w:szCs w:val="22"/>
        </w:rPr>
        <w:t xml:space="preserve">On completion of this course students will be able to </w:t>
      </w:r>
      <w:r w:rsidR="00FC2536" w:rsidRPr="006D64B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FC2536" w:rsidRPr="006D64B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FC2536" w:rsidRPr="006D64BE">
        <w:rPr>
          <w:rFonts w:asciiTheme="minorHAnsi" w:hAnsiTheme="minorHAnsi" w:cstheme="minorHAnsi"/>
          <w:sz w:val="22"/>
          <w:szCs w:val="22"/>
        </w:rPr>
        <w:t xml:space="preserve">) </w:t>
      </w:r>
      <w:r w:rsidRPr="006D64BE">
        <w:rPr>
          <w:rFonts w:asciiTheme="minorHAnsi" w:hAnsiTheme="minorHAnsi" w:cstheme="minorHAnsi"/>
          <w:sz w:val="22"/>
          <w:szCs w:val="22"/>
        </w:rPr>
        <w:t>understand the components and</w:t>
      </w:r>
      <w:r w:rsidR="00FC2536" w:rsidRPr="006D64BE">
        <w:rPr>
          <w:rFonts w:asciiTheme="minorHAnsi" w:hAnsiTheme="minorHAnsi" w:cstheme="minorHAnsi"/>
          <w:sz w:val="22"/>
          <w:szCs w:val="22"/>
        </w:rPr>
        <w:t xml:space="preserve"> wor</w:t>
      </w:r>
      <w:r w:rsidR="00476362">
        <w:rPr>
          <w:rFonts w:asciiTheme="minorHAnsi" w:hAnsiTheme="minorHAnsi" w:cstheme="minorHAnsi"/>
          <w:sz w:val="22"/>
          <w:szCs w:val="22"/>
        </w:rPr>
        <w:t>king of the emerging applications and platforms discussed above</w:t>
      </w:r>
      <w:r w:rsidR="00F30AE9" w:rsidRPr="006D64BE">
        <w:rPr>
          <w:rFonts w:asciiTheme="minorHAnsi" w:hAnsiTheme="minorHAnsi" w:cstheme="minorHAnsi"/>
          <w:sz w:val="22"/>
          <w:szCs w:val="22"/>
        </w:rPr>
        <w:t xml:space="preserve">, (ii) </w:t>
      </w:r>
      <w:r w:rsidR="00476362">
        <w:rPr>
          <w:rFonts w:asciiTheme="minorHAnsi" w:hAnsiTheme="minorHAnsi" w:cstheme="minorHAnsi"/>
          <w:sz w:val="22"/>
          <w:szCs w:val="22"/>
        </w:rPr>
        <w:t>Design and develop applications for automotive domain problems, and (iii) apply project development methods.</w:t>
      </w:r>
    </w:p>
    <w:p w:rsidR="00D1321C" w:rsidRPr="00E153F3" w:rsidRDefault="00D1321C">
      <w:pPr>
        <w:pStyle w:val="BodyTextIndent3"/>
        <w:rPr>
          <w:sz w:val="20"/>
          <w:szCs w:val="20"/>
        </w:rPr>
      </w:pPr>
    </w:p>
    <w:p w:rsidR="00D1321C" w:rsidRPr="00120DC3" w:rsidRDefault="00D1321C" w:rsidP="00120DC3">
      <w:pPr>
        <w:pStyle w:val="BodyTextIndent3"/>
        <w:ind w:left="0"/>
        <w:rPr>
          <w:rFonts w:asciiTheme="minorHAnsi" w:hAnsiTheme="minorHAnsi" w:cstheme="minorHAnsi"/>
          <w:b/>
          <w:bCs/>
        </w:rPr>
      </w:pPr>
      <w:r w:rsidRPr="00120DC3">
        <w:rPr>
          <w:rFonts w:asciiTheme="minorHAnsi" w:hAnsiTheme="minorHAnsi" w:cstheme="minorHAnsi"/>
          <w:b/>
          <w:bCs/>
        </w:rPr>
        <w:t>Course Information</w:t>
      </w:r>
    </w:p>
    <w:p w:rsidR="00120DC3" w:rsidRDefault="00120DC3">
      <w:pPr>
        <w:ind w:left="360"/>
        <w:rPr>
          <w:sz w:val="22"/>
          <w:szCs w:val="22"/>
        </w:rPr>
      </w:pPr>
    </w:p>
    <w:p w:rsidR="00D1321C" w:rsidRPr="00120DC3" w:rsidRDefault="00D1321C">
      <w:pPr>
        <w:ind w:left="360"/>
        <w:rPr>
          <w:sz w:val="22"/>
          <w:szCs w:val="22"/>
        </w:rPr>
      </w:pPr>
      <w:r w:rsidRPr="00120DC3">
        <w:rPr>
          <w:sz w:val="22"/>
          <w:szCs w:val="22"/>
        </w:rPr>
        <w:t>Website:</w:t>
      </w:r>
      <w:r w:rsidRPr="00120DC3">
        <w:rPr>
          <w:sz w:val="22"/>
          <w:szCs w:val="22"/>
        </w:rPr>
        <w:tab/>
      </w:r>
      <w:r w:rsidRPr="00120DC3">
        <w:rPr>
          <w:sz w:val="22"/>
          <w:szCs w:val="22"/>
        </w:rPr>
        <w:tab/>
        <w:t xml:space="preserve">            </w:t>
      </w:r>
      <w:r w:rsidR="00CE50D4" w:rsidRPr="00120DC3">
        <w:rPr>
          <w:sz w:val="22"/>
          <w:szCs w:val="22"/>
        </w:rPr>
        <w:tab/>
      </w:r>
      <w:r w:rsidRPr="00120DC3">
        <w:rPr>
          <w:sz w:val="22"/>
          <w:szCs w:val="22"/>
        </w:rPr>
        <w:t>http://www.cse.buf</w:t>
      </w:r>
      <w:r w:rsidR="006A1F2C">
        <w:rPr>
          <w:sz w:val="22"/>
          <w:szCs w:val="22"/>
        </w:rPr>
        <w:t>falo.edu/~bina/amrita/cse651C</w:t>
      </w:r>
    </w:p>
    <w:p w:rsidR="00D1321C" w:rsidRPr="00120DC3" w:rsidRDefault="00D1321C">
      <w:pPr>
        <w:ind w:left="360"/>
        <w:rPr>
          <w:sz w:val="22"/>
          <w:szCs w:val="22"/>
        </w:rPr>
      </w:pPr>
      <w:r w:rsidRPr="00120DC3">
        <w:rPr>
          <w:sz w:val="22"/>
          <w:szCs w:val="22"/>
        </w:rPr>
        <w:t>Instructor:</w:t>
      </w:r>
      <w:r w:rsidRPr="00120DC3">
        <w:rPr>
          <w:sz w:val="22"/>
          <w:szCs w:val="22"/>
        </w:rPr>
        <w:tab/>
      </w:r>
      <w:r w:rsidRPr="00120DC3">
        <w:rPr>
          <w:sz w:val="22"/>
          <w:szCs w:val="22"/>
        </w:rPr>
        <w:tab/>
        <w:t xml:space="preserve">            </w:t>
      </w:r>
      <w:r w:rsidR="00CE50D4" w:rsidRPr="00120DC3">
        <w:rPr>
          <w:sz w:val="22"/>
          <w:szCs w:val="22"/>
        </w:rPr>
        <w:tab/>
      </w:r>
      <w:proofErr w:type="spellStart"/>
      <w:r w:rsidR="00300CEA" w:rsidRPr="00120DC3">
        <w:rPr>
          <w:sz w:val="22"/>
          <w:szCs w:val="22"/>
        </w:rPr>
        <w:t>Bina</w:t>
      </w:r>
      <w:proofErr w:type="spellEnd"/>
      <w:r w:rsidR="00300CEA" w:rsidRPr="00120DC3">
        <w:rPr>
          <w:sz w:val="22"/>
          <w:szCs w:val="22"/>
        </w:rPr>
        <w:t xml:space="preserve"> Ramamurthy (bina@</w:t>
      </w:r>
      <w:r w:rsidRPr="00120DC3">
        <w:rPr>
          <w:sz w:val="22"/>
          <w:szCs w:val="22"/>
        </w:rPr>
        <w:t>buffalo.edu)</w:t>
      </w:r>
    </w:p>
    <w:p w:rsidR="00580D2E" w:rsidRPr="00120DC3" w:rsidRDefault="00580D2E">
      <w:pPr>
        <w:jc w:val="both"/>
        <w:rPr>
          <w:sz w:val="22"/>
          <w:szCs w:val="22"/>
        </w:rPr>
      </w:pPr>
    </w:p>
    <w:p w:rsidR="00F5050F" w:rsidRDefault="00F5050F" w:rsidP="00F5050F">
      <w:pPr>
        <w:jc w:val="both"/>
        <w:rPr>
          <w:b/>
          <w:bCs/>
        </w:rPr>
      </w:pPr>
    </w:p>
    <w:p w:rsidR="00120DC3" w:rsidRDefault="00120DC3" w:rsidP="00F5050F">
      <w:pPr>
        <w:jc w:val="both"/>
        <w:rPr>
          <w:b/>
          <w:bCs/>
        </w:rPr>
      </w:pPr>
    </w:p>
    <w:p w:rsidR="00120DC3" w:rsidRDefault="00120DC3" w:rsidP="00F5050F">
      <w:pPr>
        <w:jc w:val="both"/>
        <w:rPr>
          <w:b/>
          <w:bCs/>
        </w:rPr>
      </w:pPr>
    </w:p>
    <w:p w:rsidR="00120DC3" w:rsidRDefault="00120DC3" w:rsidP="00F5050F">
      <w:pPr>
        <w:jc w:val="both"/>
        <w:rPr>
          <w:b/>
          <w:bCs/>
        </w:rPr>
      </w:pPr>
    </w:p>
    <w:p w:rsidR="00120DC3" w:rsidRDefault="00120DC3" w:rsidP="00F5050F">
      <w:pPr>
        <w:jc w:val="both"/>
        <w:rPr>
          <w:b/>
          <w:bCs/>
        </w:rPr>
      </w:pPr>
    </w:p>
    <w:p w:rsidR="00120DC3" w:rsidRDefault="00120DC3" w:rsidP="00120DC3">
      <w:pPr>
        <w:jc w:val="both"/>
        <w:rPr>
          <w:b/>
          <w:bCs/>
        </w:rPr>
      </w:pPr>
    </w:p>
    <w:p w:rsidR="00120DC3" w:rsidRPr="00120DC3" w:rsidRDefault="00120DC3" w:rsidP="00120DC3">
      <w:pPr>
        <w:jc w:val="both"/>
        <w:rPr>
          <w:rFonts w:asciiTheme="minorHAnsi" w:hAnsiTheme="minorHAnsi" w:cstheme="minorHAnsi"/>
          <w:b/>
          <w:bCs/>
        </w:rPr>
      </w:pPr>
      <w:r w:rsidRPr="00120DC3">
        <w:rPr>
          <w:rFonts w:asciiTheme="minorHAnsi" w:hAnsiTheme="minorHAnsi" w:cstheme="minorHAnsi"/>
          <w:b/>
          <w:bCs/>
        </w:rPr>
        <w:t>Textbook and other material</w:t>
      </w:r>
    </w:p>
    <w:p w:rsidR="00120DC3" w:rsidRDefault="00120DC3" w:rsidP="00120DC3">
      <w:pPr>
        <w:pStyle w:val="BodyTextIndent3"/>
        <w:ind w:left="0"/>
        <w:rPr>
          <w:sz w:val="20"/>
          <w:szCs w:val="20"/>
        </w:rPr>
      </w:pPr>
    </w:p>
    <w:p w:rsidR="00D757E8" w:rsidRDefault="0027212C" w:rsidP="00476362">
      <w:pPr>
        <w:pStyle w:val="BodyTextIndent3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will use </w:t>
      </w:r>
      <w:r w:rsidRPr="00D757E8">
        <w:rPr>
          <w:rFonts w:asciiTheme="minorHAnsi" w:hAnsiTheme="minorHAnsi" w:cstheme="minorHAnsi"/>
          <w:b/>
          <w:sz w:val="22"/>
          <w:szCs w:val="22"/>
        </w:rPr>
        <w:t>several references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57E8">
        <w:rPr>
          <w:rFonts w:asciiTheme="minorHAnsi" w:hAnsiTheme="minorHAnsi" w:cstheme="minorHAnsi"/>
          <w:sz w:val="22"/>
          <w:szCs w:val="22"/>
        </w:rPr>
        <w:t xml:space="preserve">for </w:t>
      </w:r>
      <w:r w:rsidR="00D757E8" w:rsidRPr="00D757E8">
        <w:rPr>
          <w:rFonts w:asciiTheme="minorHAnsi" w:hAnsiTheme="minorHAnsi" w:cstheme="minorHAnsi"/>
          <w:b/>
          <w:sz w:val="22"/>
          <w:szCs w:val="22"/>
        </w:rPr>
        <w:t>Emerging Applications and Platforms</w:t>
      </w:r>
      <w:r w:rsidR="00D757E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that will be given during the lecture. </w:t>
      </w:r>
    </w:p>
    <w:p w:rsidR="00120DC3" w:rsidRPr="00120DC3" w:rsidRDefault="00120DC3" w:rsidP="00476362">
      <w:pPr>
        <w:pStyle w:val="BodyTextIndent3"/>
        <w:ind w:left="0"/>
        <w:rPr>
          <w:rFonts w:asciiTheme="minorHAnsi" w:hAnsiTheme="minorHAnsi" w:cstheme="minorHAnsi"/>
          <w:sz w:val="22"/>
          <w:szCs w:val="22"/>
        </w:rPr>
      </w:pPr>
      <w:r w:rsidRPr="00120DC3">
        <w:rPr>
          <w:rFonts w:asciiTheme="minorHAnsi" w:hAnsiTheme="minorHAnsi" w:cstheme="minorHAnsi"/>
          <w:sz w:val="22"/>
          <w:szCs w:val="22"/>
        </w:rPr>
        <w:t xml:space="preserve">The </w:t>
      </w:r>
      <w:r w:rsidR="0027212C">
        <w:rPr>
          <w:rFonts w:asciiTheme="minorHAnsi" w:hAnsiTheme="minorHAnsi" w:cstheme="minorHAnsi"/>
          <w:sz w:val="22"/>
          <w:szCs w:val="22"/>
        </w:rPr>
        <w:t>automotive</w:t>
      </w:r>
      <w:r w:rsidR="00D757E8">
        <w:rPr>
          <w:rFonts w:asciiTheme="minorHAnsi" w:hAnsiTheme="minorHAnsi" w:cstheme="minorHAnsi"/>
          <w:sz w:val="22"/>
          <w:szCs w:val="22"/>
        </w:rPr>
        <w:t xml:space="preserve"> textbook for this course is</w:t>
      </w:r>
      <w:r w:rsidR="002B3B87">
        <w:rPr>
          <w:rFonts w:asciiTheme="minorHAnsi" w:hAnsiTheme="minorHAnsi" w:cstheme="minorHAnsi"/>
          <w:sz w:val="22"/>
          <w:szCs w:val="22"/>
        </w:rPr>
        <w:t xml:space="preserve"> and is available as </w:t>
      </w:r>
      <w:proofErr w:type="spellStart"/>
      <w:r w:rsidR="002B3B87">
        <w:rPr>
          <w:rFonts w:asciiTheme="minorHAnsi" w:hAnsiTheme="minorHAnsi" w:cstheme="minorHAnsi"/>
          <w:sz w:val="22"/>
          <w:szCs w:val="22"/>
        </w:rPr>
        <w:t>ebook</w:t>
      </w:r>
      <w:proofErr w:type="spellEnd"/>
      <w:r w:rsidR="002B3B87">
        <w:rPr>
          <w:rFonts w:asciiTheme="minorHAnsi" w:hAnsiTheme="minorHAnsi" w:cstheme="minorHAnsi"/>
          <w:sz w:val="22"/>
          <w:szCs w:val="22"/>
        </w:rPr>
        <w:t xml:space="preserve"> on UB</w:t>
      </w:r>
      <w:r w:rsidR="00D757E8">
        <w:rPr>
          <w:rFonts w:asciiTheme="minorHAnsi" w:hAnsiTheme="minorHAnsi" w:cstheme="minorHAnsi"/>
          <w:sz w:val="22"/>
          <w:szCs w:val="22"/>
        </w:rPr>
        <w:t xml:space="preserve"> library online:</w:t>
      </w:r>
    </w:p>
    <w:p w:rsidR="00E17B50" w:rsidRPr="00D757E8" w:rsidRDefault="00E17B50" w:rsidP="00E17B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57E8">
        <w:rPr>
          <w:rFonts w:asciiTheme="minorHAnsi" w:hAnsiTheme="minorHAnsi" w:cstheme="minorHAnsi"/>
          <w:bCs/>
          <w:sz w:val="22"/>
          <w:szCs w:val="22"/>
        </w:rPr>
        <w:t>Automotive Embedded Systems Handbook</w:t>
      </w:r>
    </w:p>
    <w:p w:rsidR="00E17B50" w:rsidRPr="00D757E8" w:rsidRDefault="00E17B50" w:rsidP="00E17B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57E8">
        <w:rPr>
          <w:rFonts w:asciiTheme="minorHAnsi" w:hAnsiTheme="minorHAnsi" w:cstheme="minorHAnsi"/>
          <w:bCs/>
          <w:sz w:val="22"/>
          <w:szCs w:val="22"/>
        </w:rPr>
        <w:t xml:space="preserve">Edited by Nicolas </w:t>
      </w:r>
      <w:proofErr w:type="spellStart"/>
      <w:r w:rsidRPr="00D757E8">
        <w:rPr>
          <w:rFonts w:asciiTheme="minorHAnsi" w:hAnsiTheme="minorHAnsi" w:cstheme="minorHAnsi"/>
          <w:bCs/>
          <w:sz w:val="22"/>
          <w:szCs w:val="22"/>
        </w:rPr>
        <w:t>Navet</w:t>
      </w:r>
      <w:proofErr w:type="spellEnd"/>
      <w:r w:rsidRPr="00D757E8">
        <w:rPr>
          <w:rFonts w:asciiTheme="minorHAnsi" w:hAnsiTheme="minorHAnsi" w:cstheme="minorHAnsi"/>
          <w:bCs/>
          <w:sz w:val="22"/>
          <w:szCs w:val="22"/>
        </w:rPr>
        <w:t xml:space="preserve"> and Françoise </w:t>
      </w:r>
      <w:proofErr w:type="spellStart"/>
      <w:r w:rsidRPr="00D757E8">
        <w:rPr>
          <w:rFonts w:asciiTheme="minorHAnsi" w:hAnsiTheme="minorHAnsi" w:cstheme="minorHAnsi"/>
          <w:bCs/>
          <w:sz w:val="22"/>
          <w:szCs w:val="22"/>
        </w:rPr>
        <w:t>Simonot</w:t>
      </w:r>
      <w:proofErr w:type="spellEnd"/>
      <w:r w:rsidRPr="00D757E8">
        <w:rPr>
          <w:rFonts w:asciiTheme="minorHAnsi" w:hAnsiTheme="minorHAnsi" w:cstheme="minorHAnsi"/>
          <w:bCs/>
          <w:sz w:val="22"/>
          <w:szCs w:val="22"/>
        </w:rPr>
        <w:t>-Lion</w:t>
      </w:r>
    </w:p>
    <w:p w:rsidR="00E17B50" w:rsidRPr="00D757E8" w:rsidRDefault="00E17B50" w:rsidP="00E17B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57E8">
        <w:rPr>
          <w:rFonts w:asciiTheme="minorHAnsi" w:hAnsiTheme="minorHAnsi" w:cstheme="minorHAnsi"/>
          <w:bCs/>
          <w:sz w:val="22"/>
          <w:szCs w:val="22"/>
        </w:rPr>
        <w:t>CRC Press 2008</w:t>
      </w:r>
    </w:p>
    <w:p w:rsidR="00E17B50" w:rsidRPr="00D757E8" w:rsidRDefault="00E17B50" w:rsidP="00E17B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57E8">
        <w:rPr>
          <w:rFonts w:asciiTheme="minorHAnsi" w:hAnsiTheme="minorHAnsi" w:cstheme="minorHAnsi"/>
          <w:bCs/>
          <w:sz w:val="22"/>
          <w:szCs w:val="22"/>
        </w:rPr>
        <w:t>Print ISBN: 978-0-8493-8026-6</w:t>
      </w:r>
    </w:p>
    <w:p w:rsidR="00120DC3" w:rsidRPr="00D757E8" w:rsidRDefault="00E17B50" w:rsidP="00E17B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D757E8">
        <w:rPr>
          <w:rFonts w:asciiTheme="minorHAnsi" w:hAnsiTheme="minorHAnsi" w:cstheme="minorHAnsi"/>
          <w:bCs/>
          <w:sz w:val="22"/>
          <w:szCs w:val="22"/>
        </w:rPr>
        <w:t>eBook</w:t>
      </w:r>
      <w:proofErr w:type="gramEnd"/>
      <w:r w:rsidRPr="00D757E8">
        <w:rPr>
          <w:rFonts w:asciiTheme="minorHAnsi" w:hAnsiTheme="minorHAnsi" w:cstheme="minorHAnsi"/>
          <w:bCs/>
          <w:sz w:val="22"/>
          <w:szCs w:val="22"/>
        </w:rPr>
        <w:t xml:space="preserve"> ISBN: 978-0-8493-8027-3</w:t>
      </w:r>
    </w:p>
    <w:p w:rsidR="006D64BE" w:rsidRDefault="006D64BE" w:rsidP="006D64BE">
      <w:pPr>
        <w:jc w:val="both"/>
        <w:rPr>
          <w:b/>
          <w:bCs/>
        </w:rPr>
      </w:pPr>
    </w:p>
    <w:p w:rsidR="006D64BE" w:rsidRPr="00120DC3" w:rsidRDefault="00D1321C" w:rsidP="006D64BE">
      <w:pPr>
        <w:jc w:val="both"/>
        <w:rPr>
          <w:rFonts w:asciiTheme="minorHAnsi" w:hAnsiTheme="minorHAnsi" w:cstheme="minorHAnsi"/>
          <w:b/>
          <w:bCs/>
        </w:rPr>
      </w:pPr>
      <w:r w:rsidRPr="00120DC3">
        <w:rPr>
          <w:rFonts w:asciiTheme="minorHAnsi" w:hAnsiTheme="minorHAnsi" w:cstheme="minorHAnsi"/>
          <w:b/>
          <w:bCs/>
        </w:rPr>
        <w:t>Pre-requisites</w:t>
      </w:r>
    </w:p>
    <w:p w:rsidR="00120DC3" w:rsidRDefault="00120DC3" w:rsidP="006D64BE">
      <w:pPr>
        <w:jc w:val="both"/>
        <w:rPr>
          <w:sz w:val="20"/>
          <w:szCs w:val="20"/>
        </w:rPr>
      </w:pPr>
    </w:p>
    <w:p w:rsidR="00D1321C" w:rsidRPr="00120DC3" w:rsidRDefault="006D64BE" w:rsidP="006D64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0DC3">
        <w:rPr>
          <w:rFonts w:asciiTheme="minorHAnsi" w:hAnsiTheme="minorHAnsi" w:cstheme="minorHAnsi"/>
          <w:sz w:val="22"/>
          <w:szCs w:val="22"/>
        </w:rPr>
        <w:t>T</w:t>
      </w:r>
      <w:r w:rsidR="00D1321C" w:rsidRPr="00120DC3">
        <w:rPr>
          <w:rFonts w:asciiTheme="minorHAnsi" w:hAnsiTheme="minorHAnsi" w:cstheme="minorHAnsi"/>
          <w:sz w:val="22"/>
          <w:szCs w:val="22"/>
        </w:rPr>
        <w:t xml:space="preserve">he </w:t>
      </w:r>
      <w:r w:rsidRPr="00120DC3">
        <w:rPr>
          <w:rFonts w:asciiTheme="minorHAnsi" w:hAnsiTheme="minorHAnsi" w:cstheme="minorHAnsi"/>
          <w:sz w:val="22"/>
          <w:szCs w:val="22"/>
        </w:rPr>
        <w:t xml:space="preserve">course and the </w:t>
      </w:r>
      <w:r w:rsidR="00D1321C" w:rsidRPr="00120DC3">
        <w:rPr>
          <w:rFonts w:asciiTheme="minorHAnsi" w:hAnsiTheme="minorHAnsi" w:cstheme="minorHAnsi"/>
          <w:sz w:val="22"/>
          <w:szCs w:val="22"/>
        </w:rPr>
        <w:t xml:space="preserve">lab work revolves around strong design, which you have all been exposed to since </w:t>
      </w:r>
      <w:r w:rsidR="0006580B" w:rsidRPr="00120DC3">
        <w:rPr>
          <w:rFonts w:asciiTheme="minorHAnsi" w:hAnsiTheme="minorHAnsi" w:cstheme="minorHAnsi"/>
          <w:sz w:val="22"/>
          <w:szCs w:val="22"/>
        </w:rPr>
        <w:t>Programming/Computer Science I and II and digital systems knowledge.</w:t>
      </w:r>
      <w:r w:rsidR="00D1321C" w:rsidRPr="00120D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6580B" w:rsidRPr="00120DC3" w:rsidRDefault="0006580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321C" w:rsidRPr="00120DC3" w:rsidRDefault="00D1321C">
      <w:pPr>
        <w:jc w:val="both"/>
        <w:rPr>
          <w:rFonts w:asciiTheme="minorHAnsi" w:hAnsiTheme="minorHAnsi" w:cstheme="minorHAnsi"/>
          <w:b/>
          <w:bCs/>
        </w:rPr>
      </w:pPr>
      <w:r w:rsidRPr="00120DC3">
        <w:rPr>
          <w:rFonts w:asciiTheme="minorHAnsi" w:hAnsiTheme="minorHAnsi" w:cstheme="minorHAnsi"/>
          <w:b/>
          <w:bCs/>
        </w:rPr>
        <w:t>Grading Distribution</w:t>
      </w:r>
    </w:p>
    <w:p w:rsidR="00120DC3" w:rsidRPr="00120DC3" w:rsidRDefault="00120DC3">
      <w:pPr>
        <w:pStyle w:val="BodyTextIndent2"/>
        <w:rPr>
          <w:rFonts w:asciiTheme="minorHAnsi" w:hAnsiTheme="minorHAnsi" w:cstheme="minorHAnsi"/>
          <w:sz w:val="22"/>
          <w:szCs w:val="22"/>
        </w:rPr>
      </w:pPr>
    </w:p>
    <w:p w:rsidR="00D1321C" w:rsidRPr="00694608" w:rsidRDefault="00D1321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694608">
        <w:rPr>
          <w:rFonts w:asciiTheme="minorHAnsi" w:hAnsiTheme="minorHAnsi" w:cstheme="minorHAnsi"/>
          <w:sz w:val="22"/>
          <w:szCs w:val="22"/>
        </w:rPr>
        <w:t>Grades will consist of the following components:</w:t>
      </w:r>
    </w:p>
    <w:p w:rsidR="00D1321C" w:rsidRPr="00694608" w:rsidRDefault="00D1321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673"/>
        <w:gridCol w:w="1858"/>
      </w:tblGrid>
      <w:tr w:rsidR="00D1321C" w:rsidRPr="00694608">
        <w:trPr>
          <w:jc w:val="center"/>
        </w:trPr>
        <w:tc>
          <w:tcPr>
            <w:tcW w:w="2673" w:type="dxa"/>
          </w:tcPr>
          <w:p w:rsidR="00D1321C" w:rsidRPr="00694608" w:rsidRDefault="00D1321C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Component (Quantity)</w:t>
            </w:r>
          </w:p>
        </w:tc>
        <w:tc>
          <w:tcPr>
            <w:tcW w:w="1858" w:type="dxa"/>
          </w:tcPr>
          <w:p w:rsidR="00D1321C" w:rsidRPr="00694608" w:rsidRDefault="00D1321C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Percentage</w:t>
            </w:r>
          </w:p>
        </w:tc>
      </w:tr>
      <w:tr w:rsidR="00D1321C" w:rsidRPr="00694608">
        <w:trPr>
          <w:jc w:val="center"/>
        </w:trPr>
        <w:tc>
          <w:tcPr>
            <w:tcW w:w="2673" w:type="dxa"/>
          </w:tcPr>
          <w:p w:rsidR="00D1321C" w:rsidRPr="00694608" w:rsidRDefault="00F820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Project </w:t>
            </w:r>
          </w:p>
        </w:tc>
        <w:tc>
          <w:tcPr>
            <w:tcW w:w="1858" w:type="dxa"/>
          </w:tcPr>
          <w:p w:rsidR="00D1321C" w:rsidRPr="00694608" w:rsidRDefault="00F820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30%</w:t>
            </w:r>
          </w:p>
        </w:tc>
      </w:tr>
      <w:tr w:rsidR="00D1321C" w:rsidRPr="00694608">
        <w:trPr>
          <w:jc w:val="center"/>
        </w:trPr>
        <w:tc>
          <w:tcPr>
            <w:tcW w:w="2673" w:type="dxa"/>
          </w:tcPr>
          <w:p w:rsidR="00D1321C" w:rsidRPr="00694608" w:rsidRDefault="003B03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Tests</w:t>
            </w:r>
            <w:r w:rsidR="00F5050F" w:rsidRPr="00694608">
              <w:rPr>
                <w:rFonts w:asciiTheme="minorHAnsi" w:hAnsiTheme="minorHAnsi" w:cstheme="minorHAnsi"/>
                <w:sz w:val="22"/>
                <w:szCs w:val="22"/>
              </w:rPr>
              <w:t xml:space="preserve"> (2</w:t>
            </w:r>
            <w:r w:rsidR="00D1321C" w:rsidRPr="0069460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58" w:type="dxa"/>
          </w:tcPr>
          <w:p w:rsidR="00D1321C" w:rsidRPr="00694608" w:rsidRDefault="00F820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10%, 10</w:t>
            </w:r>
            <w:r w:rsidR="003B03F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6717BE" w:rsidRPr="00694608">
        <w:trPr>
          <w:jc w:val="center"/>
        </w:trPr>
        <w:tc>
          <w:tcPr>
            <w:tcW w:w="2673" w:type="dxa"/>
          </w:tcPr>
          <w:p w:rsidR="006717BE" w:rsidRPr="00694608" w:rsidRDefault="003B03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 Exam</w:t>
            </w:r>
          </w:p>
        </w:tc>
        <w:tc>
          <w:tcPr>
            <w:tcW w:w="1858" w:type="dxa"/>
          </w:tcPr>
          <w:p w:rsidR="006717BE" w:rsidRPr="00694608" w:rsidRDefault="003B03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D64BE" w:rsidRPr="0069460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717BE" w:rsidRPr="00694608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:rsidR="00D1321C" w:rsidRPr="00694608" w:rsidRDefault="00D1321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1321C" w:rsidRPr="00694608" w:rsidRDefault="00D1321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694608">
        <w:rPr>
          <w:rFonts w:asciiTheme="minorHAnsi" w:hAnsiTheme="minorHAnsi" w:cstheme="minorHAnsi"/>
          <w:sz w:val="22"/>
          <w:szCs w:val="22"/>
        </w:rPr>
        <w:t>Point distribution guideline will be as follows:</w:t>
      </w:r>
    </w:p>
    <w:p w:rsidR="00D1321C" w:rsidRPr="00694608" w:rsidRDefault="00D1321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7"/>
        <w:gridCol w:w="1367"/>
      </w:tblGrid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D1321C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D64BE" w:rsidRPr="00694608">
              <w:rPr>
                <w:rFonts w:asciiTheme="minorHAnsi" w:hAnsiTheme="minorHAnsi" w:cstheme="minorHAnsi"/>
                <w:sz w:val="22"/>
                <w:szCs w:val="22"/>
              </w:rPr>
              <w:t>ercentage</w:t>
            </w:r>
          </w:p>
        </w:tc>
        <w:tc>
          <w:tcPr>
            <w:tcW w:w="0" w:type="auto"/>
          </w:tcPr>
          <w:p w:rsidR="00D1321C" w:rsidRPr="00694608" w:rsidRDefault="00D1321C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Letter Grade</w:t>
            </w:r>
          </w:p>
        </w:tc>
      </w:tr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D132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95.00-100</w:t>
            </w:r>
          </w:p>
        </w:tc>
        <w:tc>
          <w:tcPr>
            <w:tcW w:w="0" w:type="auto"/>
          </w:tcPr>
          <w:p w:rsidR="00D1321C" w:rsidRPr="00694608" w:rsidRDefault="00D132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D64BE" w:rsidRPr="00694608">
              <w:rPr>
                <w:rFonts w:asciiTheme="minorHAnsi" w:hAnsiTheme="minorHAnsi" w:cstheme="minorHAnsi"/>
                <w:sz w:val="22"/>
                <w:szCs w:val="22"/>
              </w:rPr>
              <w:t>+</w:t>
            </w:r>
          </w:p>
        </w:tc>
      </w:tr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6946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  <w:r w:rsidR="00D1321C" w:rsidRPr="00694608">
              <w:rPr>
                <w:rFonts w:asciiTheme="minorHAnsi" w:hAnsiTheme="minorHAnsi" w:cstheme="minorHAnsi"/>
                <w:sz w:val="22"/>
                <w:szCs w:val="22"/>
              </w:rPr>
              <w:t>.00-94.99</w:t>
            </w:r>
          </w:p>
        </w:tc>
        <w:tc>
          <w:tcPr>
            <w:tcW w:w="0" w:type="auto"/>
          </w:tcPr>
          <w:p w:rsidR="00D1321C" w:rsidRPr="00694608" w:rsidRDefault="00D132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6946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75.00-84</w:t>
            </w:r>
            <w:r w:rsidR="00D1321C" w:rsidRPr="00694608">
              <w:rPr>
                <w:rFonts w:asciiTheme="minorHAnsi" w:hAnsiTheme="minorHAnsi" w:cstheme="minorHAnsi"/>
                <w:sz w:val="22"/>
                <w:szCs w:val="22"/>
              </w:rPr>
              <w:t>.99</w:t>
            </w:r>
          </w:p>
        </w:tc>
        <w:tc>
          <w:tcPr>
            <w:tcW w:w="0" w:type="auto"/>
          </w:tcPr>
          <w:p w:rsidR="00D1321C" w:rsidRPr="00694608" w:rsidRDefault="00D132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B+</w:t>
            </w:r>
          </w:p>
        </w:tc>
      </w:tr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694608" w:rsidP="006946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  <w:r w:rsidR="007344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00-7</w:t>
            </w:r>
            <w:r w:rsidR="00D1321C" w:rsidRPr="00694608">
              <w:rPr>
                <w:rFonts w:asciiTheme="minorHAnsi" w:hAnsiTheme="minorHAnsi" w:cstheme="minorHAnsi"/>
                <w:sz w:val="22"/>
                <w:szCs w:val="22"/>
              </w:rPr>
              <w:t>4.99</w:t>
            </w:r>
          </w:p>
        </w:tc>
        <w:tc>
          <w:tcPr>
            <w:tcW w:w="0" w:type="auto"/>
          </w:tcPr>
          <w:p w:rsidR="00D1321C" w:rsidRPr="00694608" w:rsidRDefault="00D132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6946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55.00-64</w:t>
            </w:r>
            <w:r w:rsidR="00D1321C" w:rsidRPr="00694608">
              <w:rPr>
                <w:rFonts w:asciiTheme="minorHAnsi" w:hAnsiTheme="minorHAnsi" w:cstheme="minorHAnsi"/>
                <w:sz w:val="22"/>
                <w:szCs w:val="22"/>
              </w:rPr>
              <w:t>.99</w:t>
            </w:r>
          </w:p>
        </w:tc>
        <w:tc>
          <w:tcPr>
            <w:tcW w:w="0" w:type="auto"/>
          </w:tcPr>
          <w:p w:rsidR="00D1321C" w:rsidRPr="00694608" w:rsidRDefault="006D64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C+</w:t>
            </w:r>
          </w:p>
        </w:tc>
      </w:tr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6946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50.00-5</w:t>
            </w:r>
            <w:r w:rsidR="00D1321C" w:rsidRPr="00694608">
              <w:rPr>
                <w:rFonts w:asciiTheme="minorHAnsi" w:hAnsiTheme="minorHAnsi" w:cstheme="minorHAnsi"/>
                <w:sz w:val="22"/>
                <w:szCs w:val="22"/>
              </w:rPr>
              <w:t>4.99</w:t>
            </w:r>
          </w:p>
        </w:tc>
        <w:tc>
          <w:tcPr>
            <w:tcW w:w="0" w:type="auto"/>
          </w:tcPr>
          <w:p w:rsidR="00D1321C" w:rsidRPr="00694608" w:rsidRDefault="00D132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</w:tr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6946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45.00-4</w:t>
            </w:r>
            <w:r w:rsidR="00D1321C" w:rsidRPr="00694608">
              <w:rPr>
                <w:rFonts w:asciiTheme="minorHAnsi" w:hAnsiTheme="minorHAnsi" w:cstheme="minorHAnsi"/>
                <w:sz w:val="22"/>
                <w:szCs w:val="22"/>
              </w:rPr>
              <w:t>9.99</w:t>
            </w:r>
          </w:p>
        </w:tc>
        <w:tc>
          <w:tcPr>
            <w:tcW w:w="0" w:type="auto"/>
          </w:tcPr>
          <w:p w:rsidR="00D1321C" w:rsidRPr="00694608" w:rsidRDefault="006946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D1321C" w:rsidRPr="00694608">
        <w:trPr>
          <w:jc w:val="center"/>
        </w:trPr>
        <w:tc>
          <w:tcPr>
            <w:tcW w:w="0" w:type="auto"/>
          </w:tcPr>
          <w:p w:rsidR="00D1321C" w:rsidRPr="00694608" w:rsidRDefault="006946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0-44</w:t>
            </w:r>
            <w:r w:rsidR="00D1321C" w:rsidRPr="00694608">
              <w:rPr>
                <w:rFonts w:asciiTheme="minorHAnsi" w:hAnsiTheme="minorHAnsi" w:cstheme="minorHAnsi"/>
                <w:sz w:val="22"/>
                <w:szCs w:val="22"/>
              </w:rPr>
              <w:t>.99</w:t>
            </w:r>
          </w:p>
        </w:tc>
        <w:tc>
          <w:tcPr>
            <w:tcW w:w="0" w:type="auto"/>
          </w:tcPr>
          <w:p w:rsidR="00D1321C" w:rsidRPr="00694608" w:rsidRDefault="00D132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60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</w:tr>
    </w:tbl>
    <w:p w:rsidR="00D1321C" w:rsidRPr="00694608" w:rsidRDefault="00D1321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1321C" w:rsidRPr="00694608" w:rsidRDefault="00D1321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94608">
        <w:rPr>
          <w:rFonts w:asciiTheme="minorHAnsi" w:hAnsiTheme="minorHAnsi" w:cstheme="minorHAnsi"/>
          <w:sz w:val="22"/>
          <w:szCs w:val="22"/>
        </w:rPr>
        <w:t>I reserve the right to alter component weighting or provide a “curve” on an assignment as warranted.</w:t>
      </w:r>
    </w:p>
    <w:p w:rsidR="00D1321C" w:rsidRDefault="00D1321C" w:rsidP="00694608">
      <w:pPr>
        <w:pStyle w:val="Heading2"/>
        <w:ind w:left="0"/>
        <w:rPr>
          <w:b w:val="0"/>
          <w:bCs w:val="0"/>
          <w:sz w:val="20"/>
          <w:szCs w:val="20"/>
        </w:rPr>
      </w:pPr>
    </w:p>
    <w:p w:rsidR="00120DC3" w:rsidRDefault="00120DC3" w:rsidP="00120DC3">
      <w:r w:rsidRPr="00120DC3">
        <w:rPr>
          <w:rFonts w:asciiTheme="minorHAnsi" w:hAnsiTheme="minorHAnsi" w:cstheme="minorHAnsi"/>
          <w:b/>
        </w:rPr>
        <w:t>Miscellaneous</w:t>
      </w:r>
    </w:p>
    <w:p w:rsidR="00120DC3" w:rsidRDefault="00120DC3" w:rsidP="00120DC3"/>
    <w:p w:rsidR="00120DC3" w:rsidRPr="00120DC3" w:rsidRDefault="00120DC3" w:rsidP="00120D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do not hesitate to talk to me, give me feedback about anything related to the course or the management of the course. </w:t>
      </w:r>
      <w:r w:rsidR="00223740">
        <w:rPr>
          <w:rFonts w:asciiTheme="minorHAnsi" w:hAnsiTheme="minorHAnsi" w:cstheme="minorHAnsi"/>
          <w:sz w:val="22"/>
          <w:szCs w:val="22"/>
        </w:rPr>
        <w:t xml:space="preserve"> You can talk to me after every lecture as well as through email.</w:t>
      </w:r>
    </w:p>
    <w:p w:rsidR="00D1321C" w:rsidRPr="008C24B9" w:rsidRDefault="00D1321C">
      <w:pPr>
        <w:pStyle w:val="Date"/>
        <w:rPr>
          <w:sz w:val="20"/>
          <w:szCs w:val="20"/>
        </w:rPr>
      </w:pPr>
    </w:p>
    <w:p w:rsidR="00D1321C" w:rsidRPr="0033004D" w:rsidRDefault="00D1321C" w:rsidP="003F7D93">
      <w:pPr>
        <w:jc w:val="both"/>
        <w:rPr>
          <w:b/>
          <w:bCs/>
        </w:rPr>
      </w:pPr>
    </w:p>
    <w:sectPr w:rsidR="00D1321C" w:rsidRPr="0033004D" w:rsidSect="009D78E2">
      <w:headerReference w:type="default" r:id="rId8"/>
      <w:footerReference w:type="even" r:id="rId9"/>
      <w:footerReference w:type="default" r:id="rId10"/>
      <w:pgSz w:w="12240" w:h="15840"/>
      <w:pgMar w:top="720" w:right="1440" w:bottom="72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55" w:rsidRDefault="00755F55">
      <w:r>
        <w:separator/>
      </w:r>
    </w:p>
  </w:endnote>
  <w:endnote w:type="continuationSeparator" w:id="0">
    <w:p w:rsidR="00755F55" w:rsidRDefault="0075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9A" w:rsidRDefault="00B558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589A" w:rsidRDefault="00B558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9A" w:rsidRDefault="00B558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A66">
      <w:rPr>
        <w:rStyle w:val="PageNumber"/>
        <w:noProof/>
      </w:rPr>
      <w:t>1</w:t>
    </w:r>
    <w:r>
      <w:rPr>
        <w:rStyle w:val="PageNumber"/>
      </w:rPr>
      <w:fldChar w:fldCharType="end"/>
    </w:r>
  </w:p>
  <w:p w:rsidR="00B5589A" w:rsidRDefault="00B55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55" w:rsidRDefault="00755F55">
      <w:r>
        <w:separator/>
      </w:r>
    </w:p>
  </w:footnote>
  <w:footnote w:type="continuationSeparator" w:id="0">
    <w:p w:rsidR="00755F55" w:rsidRDefault="00755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80B" w:rsidRDefault="00120DC3" w:rsidP="00120DC3">
    <w:pPr>
      <w:pStyle w:val="Header"/>
      <w:jc w:val="center"/>
    </w:pPr>
    <w:r>
      <w:rPr>
        <w:noProof/>
      </w:rPr>
      <w:drawing>
        <wp:inline distT="0" distB="0" distL="0" distR="0" wp14:anchorId="11FEF2E7" wp14:editId="7CB93878">
          <wp:extent cx="4467612" cy="3810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684" cy="387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B87D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764A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E408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B208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D682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F4B1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6899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6C2A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1C8B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6808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35369"/>
    <w:multiLevelType w:val="multilevel"/>
    <w:tmpl w:val="B8D69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DB023BA"/>
    <w:multiLevelType w:val="hybridMultilevel"/>
    <w:tmpl w:val="A854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F1B4F"/>
    <w:multiLevelType w:val="hybridMultilevel"/>
    <w:tmpl w:val="A34AB5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E865F8E"/>
    <w:multiLevelType w:val="multilevel"/>
    <w:tmpl w:val="4CD05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28219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A0A70BA"/>
    <w:multiLevelType w:val="hybridMultilevel"/>
    <w:tmpl w:val="A2786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6B4E18"/>
    <w:multiLevelType w:val="hybridMultilevel"/>
    <w:tmpl w:val="AE92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F3"/>
    <w:rsid w:val="0006580B"/>
    <w:rsid w:val="000701D1"/>
    <w:rsid w:val="00076F1D"/>
    <w:rsid w:val="0008271A"/>
    <w:rsid w:val="00085043"/>
    <w:rsid w:val="000A482D"/>
    <w:rsid w:val="000B3CBD"/>
    <w:rsid w:val="000B6C9E"/>
    <w:rsid w:val="00120DC3"/>
    <w:rsid w:val="00147362"/>
    <w:rsid w:val="00171F75"/>
    <w:rsid w:val="00184403"/>
    <w:rsid w:val="001B327D"/>
    <w:rsid w:val="001C275B"/>
    <w:rsid w:val="0022029A"/>
    <w:rsid w:val="00223740"/>
    <w:rsid w:val="0027212C"/>
    <w:rsid w:val="002B3B87"/>
    <w:rsid w:val="002E084B"/>
    <w:rsid w:val="00300CEA"/>
    <w:rsid w:val="00327881"/>
    <w:rsid w:val="0033004D"/>
    <w:rsid w:val="003B03F3"/>
    <w:rsid w:val="003C475A"/>
    <w:rsid w:val="003F7D93"/>
    <w:rsid w:val="004141AE"/>
    <w:rsid w:val="0042777A"/>
    <w:rsid w:val="00456E70"/>
    <w:rsid w:val="00475E3A"/>
    <w:rsid w:val="00476362"/>
    <w:rsid w:val="0048365C"/>
    <w:rsid w:val="004E4790"/>
    <w:rsid w:val="00510D3E"/>
    <w:rsid w:val="00513DD5"/>
    <w:rsid w:val="00525BB8"/>
    <w:rsid w:val="005636BB"/>
    <w:rsid w:val="00573953"/>
    <w:rsid w:val="00580D2E"/>
    <w:rsid w:val="0061139B"/>
    <w:rsid w:val="006717BE"/>
    <w:rsid w:val="00694608"/>
    <w:rsid w:val="006A00B8"/>
    <w:rsid w:val="006A1F2C"/>
    <w:rsid w:val="006D64BE"/>
    <w:rsid w:val="0073007C"/>
    <w:rsid w:val="007344A0"/>
    <w:rsid w:val="007443C0"/>
    <w:rsid w:val="00755F55"/>
    <w:rsid w:val="00776EEF"/>
    <w:rsid w:val="007F50F2"/>
    <w:rsid w:val="00811973"/>
    <w:rsid w:val="008258E4"/>
    <w:rsid w:val="00857323"/>
    <w:rsid w:val="00880E81"/>
    <w:rsid w:val="00882006"/>
    <w:rsid w:val="008949A6"/>
    <w:rsid w:val="008B68E0"/>
    <w:rsid w:val="008C24B9"/>
    <w:rsid w:val="008E7EFE"/>
    <w:rsid w:val="00956631"/>
    <w:rsid w:val="009A5A77"/>
    <w:rsid w:val="009D24D0"/>
    <w:rsid w:val="009D4CE6"/>
    <w:rsid w:val="009D78E2"/>
    <w:rsid w:val="00A54EDF"/>
    <w:rsid w:val="00A63288"/>
    <w:rsid w:val="00AF6813"/>
    <w:rsid w:val="00B020B6"/>
    <w:rsid w:val="00B041F7"/>
    <w:rsid w:val="00B12660"/>
    <w:rsid w:val="00B45E26"/>
    <w:rsid w:val="00B50F9F"/>
    <w:rsid w:val="00B5589A"/>
    <w:rsid w:val="00BB7F3A"/>
    <w:rsid w:val="00C71279"/>
    <w:rsid w:val="00CE50D4"/>
    <w:rsid w:val="00CE7DED"/>
    <w:rsid w:val="00D1321C"/>
    <w:rsid w:val="00D757E8"/>
    <w:rsid w:val="00DA00D9"/>
    <w:rsid w:val="00DA04BD"/>
    <w:rsid w:val="00DA63AB"/>
    <w:rsid w:val="00DC1D5C"/>
    <w:rsid w:val="00DF64A5"/>
    <w:rsid w:val="00E0792F"/>
    <w:rsid w:val="00E153F3"/>
    <w:rsid w:val="00E17B50"/>
    <w:rsid w:val="00E94A66"/>
    <w:rsid w:val="00EB4426"/>
    <w:rsid w:val="00F05977"/>
    <w:rsid w:val="00F26D82"/>
    <w:rsid w:val="00F30AE9"/>
    <w:rsid w:val="00F5050F"/>
    <w:rsid w:val="00F53ED3"/>
    <w:rsid w:val="00F64701"/>
    <w:rsid w:val="00F82077"/>
    <w:rsid w:val="00FC2536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firstLine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  <w:jc w:val="left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blue1">
    <w:name w:val="blue1"/>
    <w:basedOn w:val="DefaultParagraphFont"/>
    <w:rsid w:val="00F64701"/>
    <w:rPr>
      <w:color w:val="000066"/>
      <w:sz w:val="18"/>
      <w:szCs w:val="18"/>
    </w:rPr>
  </w:style>
  <w:style w:type="character" w:customStyle="1" w:styleId="red1">
    <w:name w:val="red1"/>
    <w:basedOn w:val="DefaultParagraphFont"/>
    <w:rsid w:val="00F64701"/>
    <w:rPr>
      <w:color w:val="FF0000"/>
      <w:sz w:val="18"/>
      <w:szCs w:val="18"/>
    </w:rPr>
  </w:style>
  <w:style w:type="paragraph" w:styleId="BalloonText">
    <w:name w:val="Balloon Text"/>
    <w:basedOn w:val="Normal"/>
    <w:link w:val="BalloonTextChar"/>
    <w:rsid w:val="0077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6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firstLine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6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  <w:jc w:val="left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blue1">
    <w:name w:val="blue1"/>
    <w:basedOn w:val="DefaultParagraphFont"/>
    <w:rsid w:val="00F64701"/>
    <w:rPr>
      <w:color w:val="000066"/>
      <w:sz w:val="18"/>
      <w:szCs w:val="18"/>
    </w:rPr>
  </w:style>
  <w:style w:type="character" w:customStyle="1" w:styleId="red1">
    <w:name w:val="red1"/>
    <w:basedOn w:val="DefaultParagraphFont"/>
    <w:rsid w:val="00F64701"/>
    <w:rPr>
      <w:color w:val="FF0000"/>
      <w:sz w:val="18"/>
      <w:szCs w:val="18"/>
    </w:rPr>
  </w:style>
  <w:style w:type="paragraph" w:styleId="BalloonText">
    <w:name w:val="Balloon Text"/>
    <w:basedOn w:val="Normal"/>
    <w:link w:val="BalloonTextChar"/>
    <w:rsid w:val="0077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548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705">
      <w:bodyDiv w:val="1"/>
      <w:marLeft w:val="105"/>
      <w:marRight w:val="105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40">
      <w:bodyDiv w:val="1"/>
      <w:marLeft w:val="105"/>
      <w:marRight w:val="105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Operating Systems</vt:lpstr>
    </vt:vector>
  </TitlesOfParts>
  <Company>University at Buffalo</Company>
  <LinksUpToDate>false</LinksUpToDate>
  <CharactersWithSpaces>3783</CharactersWithSpaces>
  <SharedDoc>false</SharedDoc>
  <HLinks>
    <vt:vector size="24" baseType="variant">
      <vt:variant>
        <vt:i4>1769552</vt:i4>
      </vt:variant>
      <vt:variant>
        <vt:i4>9</vt:i4>
      </vt:variant>
      <vt:variant>
        <vt:i4>0</vt:i4>
      </vt:variant>
      <vt:variant>
        <vt:i4>5</vt:i4>
      </vt:variant>
      <vt:variant>
        <vt:lpwstr>http://xinu.mscs.mu.edu/</vt:lpwstr>
      </vt:variant>
      <vt:variant>
        <vt:lpwstr/>
      </vt:variant>
      <vt:variant>
        <vt:i4>1245216</vt:i4>
      </vt:variant>
      <vt:variant>
        <vt:i4>6</vt:i4>
      </vt:variant>
      <vt:variant>
        <vt:i4>0</vt:i4>
      </vt:variant>
      <vt:variant>
        <vt:i4>5</vt:i4>
      </vt:variant>
      <vt:variant>
        <vt:lpwstr>https://myub.buffalo.edu/course/pw/scripts/crs_sched.cgi?switch=showclass&amp;semester=fall&amp;division=1&amp;dept=CSE&amp;regnum=155391</vt:lpwstr>
      </vt:variant>
      <vt:variant>
        <vt:lpwstr/>
      </vt:variant>
      <vt:variant>
        <vt:i4>1245217</vt:i4>
      </vt:variant>
      <vt:variant>
        <vt:i4>3</vt:i4>
      </vt:variant>
      <vt:variant>
        <vt:i4>0</vt:i4>
      </vt:variant>
      <vt:variant>
        <vt:i4>5</vt:i4>
      </vt:variant>
      <vt:variant>
        <vt:lpwstr>https://myub.buffalo.edu/course/pw/scripts/crs_sched.cgi?switch=showclass&amp;semester=fall&amp;division=1&amp;dept=CSE&amp;regnum=135499</vt:lpwstr>
      </vt:variant>
      <vt:variant>
        <vt:lpwstr/>
      </vt:variant>
      <vt:variant>
        <vt:i4>1638443</vt:i4>
      </vt:variant>
      <vt:variant>
        <vt:i4>0</vt:i4>
      </vt:variant>
      <vt:variant>
        <vt:i4>0</vt:i4>
      </vt:variant>
      <vt:variant>
        <vt:i4>5</vt:i4>
      </vt:variant>
      <vt:variant>
        <vt:lpwstr>https://myub.buffalo.edu/course/pw/scripts/crs_sched.cgi?switch=showclass&amp;semester=fall&amp;division=1&amp;dept=CSE&amp;regnum=457841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Operating Systems</dc:title>
  <dc:creator>Christopher A. Egert</dc:creator>
  <cp:lastModifiedBy>bina</cp:lastModifiedBy>
  <cp:revision>12</cp:revision>
  <cp:lastPrinted>2007-08-22T21:30:00Z</cp:lastPrinted>
  <dcterms:created xsi:type="dcterms:W3CDTF">2014-05-27T01:03:00Z</dcterms:created>
  <dcterms:modified xsi:type="dcterms:W3CDTF">2014-06-24T12:34:00Z</dcterms:modified>
</cp:coreProperties>
</file>